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  <w:r>
        <w:rPr>
          <w:lang w:val="pl-PL"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698365" cy="647700"/>
            <wp:effectExtent l="0" t="0" r="0" b="0"/>
            <wp:wrapSquare wrapText="bothSides"/>
            <wp:docPr id="6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3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rPr>
          <w:highlight w:val="yellow"/>
          <w:lang w:eastAsia="ar-SA"/>
        </w:rPr>
      </w:pPr>
    </w:p>
    <w:p>
      <w:pPr>
        <w:ind w:left="-426" w:right="-143"/>
        <w:jc w:val="center"/>
        <w:rPr>
          <w:lang w:val="pl-PL"/>
        </w:rPr>
      </w:pPr>
      <w:bookmarkStart w:id="0" w:name="_Hlk161049155"/>
    </w:p>
    <w:p>
      <w:pPr>
        <w:ind w:left="-426" w:right="-143"/>
        <w:jc w:val="center"/>
        <w:rPr>
          <w:lang w:val="pl-PL"/>
        </w:rPr>
      </w:pPr>
    </w:p>
    <w:bookmarkEnd w:id="0"/>
    <w:p>
      <w:pPr>
        <w:spacing w:after="0"/>
        <w:jc w:val="center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</w:p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</w:p>
    <w:p>
      <w:pPr>
        <w:shd w:val="clear" w:color="auto" w:fill="FFFFFF"/>
        <w:jc w:val="both"/>
        <w:rPr>
          <w:rFonts w:ascii="Verdana" w:hAnsi="Verdana" w:eastAsia="Times New Roman" w:cs="Calibri"/>
          <w:color w:val="auto"/>
          <w:spacing w:val="6"/>
          <w:sz w:val="22"/>
          <w:szCs w:val="22"/>
          <w:lang w:val="pl-PL"/>
        </w:rPr>
      </w:pPr>
      <w:r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  <w:t xml:space="preserve">Załącznik nr </w:t>
      </w:r>
      <w:r>
        <w:rPr>
          <w:rFonts w:hint="default" w:ascii="Verdana" w:hAnsi="Verdana" w:eastAsia="Times New Roman" w:cs="Calibri"/>
          <w:b/>
          <w:color w:val="auto"/>
          <w:sz w:val="22"/>
          <w:szCs w:val="22"/>
          <w:lang w:val="pl-PL"/>
        </w:rPr>
        <w:t>5</w:t>
      </w:r>
      <w:r>
        <w:rPr>
          <w:rFonts w:ascii="Verdana" w:hAnsi="Verdana" w:eastAsia="Times New Roman" w:cs="Calibri"/>
          <w:color w:val="auto"/>
          <w:sz w:val="22"/>
          <w:szCs w:val="22"/>
          <w:lang w:val="pl-PL"/>
        </w:rPr>
        <w:t xml:space="preserve"> </w:t>
      </w:r>
      <w:r>
        <w:rPr>
          <w:rFonts w:ascii="Verdana" w:hAnsi="Verdana" w:eastAsia="Times New Roman" w:cs="Calibri"/>
          <w:b/>
          <w:bCs/>
          <w:color w:val="auto"/>
          <w:sz w:val="22"/>
          <w:szCs w:val="22"/>
          <w:lang w:val="pl-PL"/>
        </w:rPr>
        <w:t xml:space="preserve">– </w:t>
      </w:r>
      <w:r>
        <w:rPr>
          <w:rFonts w:ascii="Verdana" w:hAnsi="Verdana" w:eastAsia="Times New Roman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>
      <w:pPr>
        <w:shd w:val="clear" w:color="auto" w:fill="FFFFFF"/>
        <w:tabs>
          <w:tab w:val="left" w:pos="-196"/>
        </w:tabs>
        <w:jc w:val="both"/>
        <w:rPr>
          <w:rFonts w:ascii="Verdana" w:hAnsi="Verdana" w:eastAsia="Times New Roman" w:cs="Calibri"/>
          <w:b/>
          <w:color w:val="auto"/>
          <w:sz w:val="22"/>
          <w:lang w:val="pl-PL"/>
        </w:rPr>
      </w:pPr>
    </w:p>
    <w:p>
      <w:pPr>
        <w:ind w:left="9639"/>
        <w:rPr>
          <w:rFonts w:ascii="Verdana" w:hAnsi="Verdana" w:cs="Times New Roman"/>
          <w:b/>
          <w:lang w:val="pl-PL"/>
        </w:rPr>
      </w:pPr>
      <w:r>
        <w:rPr>
          <w:rFonts w:ascii="Verdana" w:hAnsi="Verdana" w:cs="Times New Roman"/>
          <w:b/>
          <w:lang w:val="pl-PL"/>
        </w:rPr>
        <w:t>Zamawiający: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hd w:val="clear" w:color="auto" w:fill="FFFFFF"/>
        <w:rPr>
          <w:rFonts w:ascii="Verdana" w:hAnsi="Verdana" w:eastAsia="Times New Roman" w:cs="Calibri"/>
          <w:color w:val="auto"/>
          <w:sz w:val="22"/>
          <w:lang w:val="pl-PL"/>
        </w:rPr>
      </w:pPr>
    </w:p>
    <w:p>
      <w:pPr>
        <w:shd w:val="clear" w:color="auto" w:fill="FFFFFF"/>
        <w:rPr>
          <w:rFonts w:ascii="Verdana" w:hAnsi="Verdana" w:eastAsia="Times New Roman" w:cs="Calibri"/>
          <w:color w:val="auto"/>
          <w:sz w:val="22"/>
          <w:lang w:val="pl-PL"/>
        </w:rPr>
      </w:pPr>
    </w:p>
    <w:p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hAnsi="Verdana" w:eastAsia="Times New Roman" w:cs="Calibri"/>
          <w:b/>
          <w:color w:val="auto"/>
          <w:sz w:val="22"/>
          <w:lang w:val="pl-PL"/>
        </w:rPr>
      </w:pPr>
      <w:r>
        <w:rPr>
          <w:rFonts w:ascii="Verdana" w:hAnsi="Verdana" w:eastAsia="Times New Roman" w:cs="Calibri"/>
          <w:b/>
          <w:color w:val="auto"/>
          <w:sz w:val="22"/>
          <w:lang w:val="pl-PL"/>
        </w:rPr>
        <w:t>Działając w imieniu Wykonawcy</w:t>
      </w:r>
    </w:p>
    <w:tbl>
      <w:tblPr>
        <w:tblStyle w:val="13"/>
        <w:tblW w:w="13737" w:type="dxa"/>
        <w:tblInd w:w="-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59"/>
        <w:gridCol w:w="6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51" w:hRule="atLeast"/>
        </w:trPr>
        <w:tc>
          <w:tcPr>
            <w:tcW w:w="7359" w:type="dxa"/>
            <w:shd w:val="clear" w:color="auto" w:fill="auto"/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  <w:t xml:space="preserve">Nazwa Wykonawcy </w:t>
            </w:r>
          </w:p>
        </w:tc>
        <w:tc>
          <w:tcPr>
            <w:tcW w:w="6378" w:type="dxa"/>
            <w:shd w:val="clear" w:color="auto" w:fill="auto"/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>
            <w:pPr>
              <w:shd w:val="clear" w:color="auto" w:fill="FFFFFF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56" w:hRule="atLeast"/>
        </w:trPr>
        <w:tc>
          <w:tcPr>
            <w:tcW w:w="7359" w:type="dxa"/>
            <w:shd w:val="clear" w:color="auto" w:fill="auto"/>
          </w:tcPr>
          <w:p>
            <w:pPr>
              <w:shd w:val="clear" w:color="auto" w:fill="FFFFFF"/>
              <w:snapToGrid w:val="0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8" w:type="dxa"/>
            <w:shd w:val="clear" w:color="auto" w:fill="auto"/>
          </w:tcPr>
          <w:p>
            <w:pPr>
              <w:shd w:val="clear" w:color="auto" w:fill="FFFFFF"/>
              <w:snapToGrid w:val="0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>
      <w:pPr>
        <w:shd w:val="clear" w:color="auto" w:fill="FFFFFF"/>
        <w:snapToGrid w:val="0"/>
        <w:rPr>
          <w:rFonts w:ascii="Verdana" w:hAnsi="Verdana" w:eastAsia="Times New Roman" w:cs="Arial"/>
          <w:color w:val="auto"/>
          <w:lang w:val="pl-PL" w:eastAsia="ar-SA" w:bidi="ar-SA"/>
        </w:rPr>
      </w:pPr>
    </w:p>
    <w:p>
      <w:pPr>
        <w:shd w:val="clear" w:color="auto" w:fill="FFFFFF" w:themeFill="background1"/>
        <w:jc w:val="both"/>
        <w:rPr>
          <w:rFonts w:hint="default" w:ascii="Verdana" w:hAnsi="Verdana" w:cs="Verdana"/>
          <w:sz w:val="24"/>
          <w:szCs w:val="24"/>
          <w:lang w:val="pl-PL"/>
        </w:rPr>
      </w:pPr>
      <w:r>
        <w:rPr>
          <w:rFonts w:hint="default" w:ascii="Verdana" w:hAnsi="Verdana" w:cs="Verdana"/>
          <w:sz w:val="24"/>
          <w:szCs w:val="24"/>
          <w:lang w:val="pl-PL"/>
        </w:rPr>
        <w:t xml:space="preserve">Przystępując do postępowania o udzielenie zamówienia publicznego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>pielęgniarki środowiskowej/pielęgniarza środowiskowego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 xml:space="preserve"> </w:t>
      </w:r>
      <w:r>
        <w:rPr>
          <w:rFonts w:hint="default" w:ascii="Verdana" w:hAnsi="Verdana" w:cs="Verdana"/>
          <w:sz w:val="24"/>
          <w:szCs w:val="24"/>
          <w:lang w:val="pl-PL"/>
        </w:rPr>
        <w:t xml:space="preserve">oświadczam/my, że w celu oceny spełniania warunku udziału w postępowaniu wykazuję (wykazujemy) następującą osobę, która zostanie skierowana do realizacji przedmiotowego zamówienia </w:t>
      </w: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 w:eastAsia="zh-CN"/>
        </w:rPr>
      </w:pPr>
    </w:p>
    <w:p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tbl>
      <w:tblPr>
        <w:tblStyle w:val="13"/>
        <w:tblW w:w="15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1599"/>
        <w:gridCol w:w="5690"/>
        <w:gridCol w:w="240"/>
        <w:gridCol w:w="5381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6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59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</w:t>
            </w:r>
          </w:p>
        </w:tc>
        <w:tc>
          <w:tcPr>
            <w:tcW w:w="593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Opis kwalifikacji i/lub doświadczenia zawodowego</w:t>
            </w:r>
          </w:p>
        </w:tc>
        <w:tc>
          <w:tcPr>
            <w:tcW w:w="538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Stanowisko, na które osoba jest proponowana</w:t>
            </w:r>
          </w:p>
        </w:tc>
        <w:tc>
          <w:tcPr>
            <w:tcW w:w="2056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Podstawa dysponowania</w:t>
            </w:r>
          </w:p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(np. umowa o pracę lub inny stosunek cywilno-prawny potwierdzający </w:t>
            </w:r>
            <w:r>
              <w:rPr>
                <w:b/>
                <w:sz w:val="18"/>
                <w:szCs w:val="18"/>
                <w:lang w:val="pl-PL"/>
              </w:rPr>
              <w:t>podstawę</w:t>
            </w:r>
            <w:r>
              <w:rPr>
                <w:sz w:val="18"/>
                <w:szCs w:val="18"/>
                <w:lang w:val="pl-PL"/>
              </w:rPr>
              <w:t xml:space="preserve"> (bezpośrednio/pośrednio) dysponowania)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462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59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56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Doświadczenie – opis potwierdzający spełnienie warunku udziału w postępowaniu </w:t>
            </w:r>
            <w:r>
              <w:rPr>
                <w:i/>
                <w:iCs/>
                <w:sz w:val="18"/>
                <w:szCs w:val="18"/>
                <w:lang w:val="pl-PL"/>
              </w:rPr>
              <w:t xml:space="preserve">„co najmniej </w:t>
            </w:r>
            <w:r>
              <w:rPr>
                <w:rFonts w:hint="default"/>
                <w:i/>
                <w:iCs/>
                <w:sz w:val="18"/>
                <w:szCs w:val="18"/>
                <w:lang w:val="pl-PL"/>
              </w:rPr>
              <w:t>2</w:t>
            </w:r>
            <w:r>
              <w:rPr>
                <w:i/>
                <w:iCs/>
                <w:sz w:val="18"/>
                <w:szCs w:val="18"/>
                <w:lang w:val="pl-PL"/>
              </w:rPr>
              <w:t xml:space="preserve">-letnie doświadczenie pracy </w:t>
            </w:r>
            <w:r>
              <w:rPr>
                <w:rFonts w:hint="default"/>
                <w:i/>
                <w:iCs/>
                <w:sz w:val="18"/>
                <w:szCs w:val="18"/>
                <w:lang w:val="pl-PL"/>
              </w:rPr>
              <w:t>w pracy pielęgniarki środowiskowej/pielęgniarza środowiskowego”</w:t>
            </w:r>
            <w:bookmarkStart w:id="1" w:name="_GoBack"/>
            <w:bookmarkEnd w:id="1"/>
          </w:p>
        </w:tc>
        <w:tc>
          <w:tcPr>
            <w:tcW w:w="24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lang w:val="pl-PL"/>
              </w:rPr>
            </w:pPr>
          </w:p>
        </w:tc>
        <w:tc>
          <w:tcPr>
            <w:tcW w:w="5381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val="pl-PL"/>
              </w:rPr>
            </w:pPr>
          </w:p>
        </w:tc>
        <w:tc>
          <w:tcPr>
            <w:tcW w:w="2056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val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46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599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</w:pPr>
          </w:p>
        </w:tc>
        <w:tc>
          <w:tcPr>
            <w:tcW w:w="5690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  <w:rPr>
                <w:lang w:val="pl-PL"/>
              </w:rPr>
            </w:pPr>
          </w:p>
          <w:p>
            <w:pPr>
              <w:spacing w:line="320" w:lineRule="exact"/>
            </w:pPr>
          </w:p>
        </w:tc>
        <w:tc>
          <w:tcPr>
            <w:tcW w:w="240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381" w:type="dxa"/>
            <w:tcBorders>
              <w:top w:val="single" w:color="000000" w:sz="12" w:space="0"/>
              <w:bottom w:val="single" w:color="000000" w:sz="12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</w:p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default"/>
                <w:b/>
                <w:bCs/>
                <w:lang w:val="pl-PL"/>
              </w:rPr>
            </w:pPr>
            <w:r>
              <w:rPr>
                <w:rFonts w:hint="default"/>
                <w:b/>
                <w:bCs/>
                <w:lang w:val="pl-PL"/>
              </w:rPr>
              <w:t>Pielęgniarka środowiskowa/pielęgniarz środowiskowy</w:t>
            </w:r>
          </w:p>
        </w:tc>
        <w:tc>
          <w:tcPr>
            <w:tcW w:w="2056" w:type="dxa"/>
            <w:tcBorders>
              <w:top w:val="single" w:color="000000" w:sz="12" w:space="0"/>
              <w:left w:val="single" w:color="auto" w:sz="6" w:space="0"/>
              <w:bottom w:val="single" w:color="000000" w:sz="12" w:space="0"/>
              <w:right w:val="single" w:color="auto" w:sz="12" w:space="0"/>
            </w:tcBorders>
          </w:tcPr>
          <w:p>
            <w:pPr>
              <w:spacing w:line="320" w:lineRule="exact"/>
              <w:rPr>
                <w:lang w:val="pl-PL"/>
              </w:rPr>
            </w:pPr>
          </w:p>
        </w:tc>
      </w:tr>
    </w:tbl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Przez stwierdzenie „bezpośrednio</w:t>
      </w:r>
      <w:r>
        <w:rPr>
          <w:rFonts w:ascii="Verdana" w:hAnsi="Verdana"/>
          <w:sz w:val="20"/>
          <w:szCs w:val="20"/>
          <w:lang w:val="pl-PL"/>
        </w:rPr>
        <w:t>” należy rozumieć stosunek prawny wiążący Wykonawcę z osobą (umowa z zakresu prawa pracy np. umowa o pracę, mianowanie, wybór, umowa cywilnoprawna np. umowa zlecenia, zobowiązanie danej osoby do współpracy np. osoby prowadzącej własną działalność gospodarczą).</w:t>
      </w:r>
    </w:p>
    <w:p>
      <w:pPr>
        <w:widowControl/>
        <w:suppressAutoHyphens w:val="0"/>
        <w:spacing w:after="12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Przez stwierdzenie „pośrednio</w:t>
      </w:r>
      <w:r>
        <w:rPr>
          <w:rFonts w:ascii="Verdana" w:hAnsi="Verdana"/>
          <w:sz w:val="20"/>
          <w:szCs w:val="20"/>
          <w:lang w:val="pl-PL"/>
        </w:rPr>
        <w:t xml:space="preserve">” należy rozumieć sytuację, kiedy osoba jest udostępniana przez podmiot trzeci </w:t>
      </w:r>
    </w:p>
    <w:p>
      <w:pPr>
        <w:widowControl/>
        <w:suppressAutoHyphens w:val="0"/>
        <w:spacing w:after="120"/>
        <w:jc w:val="both"/>
        <w:rPr>
          <w:rFonts w:ascii="Verdana" w:hAnsi="Verdana"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sectPr>
      <w:footerReference r:id="rId3" w:type="default"/>
      <w:pgSz w:w="16838" w:h="11906" w:orient="landscape"/>
      <w:pgMar w:top="709" w:right="1812" w:bottom="1417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Andale Sans UI">
    <w:altName w:val="Calibri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0893900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pl-PL"/>
          </w:rPr>
          <w:t>1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4CA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41EE"/>
    <w:rsid w:val="000E52A3"/>
    <w:rsid w:val="000E7433"/>
    <w:rsid w:val="000F2133"/>
    <w:rsid w:val="000F529D"/>
    <w:rsid w:val="000F7DEB"/>
    <w:rsid w:val="00105C9E"/>
    <w:rsid w:val="00106401"/>
    <w:rsid w:val="00107A14"/>
    <w:rsid w:val="00107DB9"/>
    <w:rsid w:val="00110DD8"/>
    <w:rsid w:val="00121086"/>
    <w:rsid w:val="00126AF0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67812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6A3F"/>
    <w:rsid w:val="0019777B"/>
    <w:rsid w:val="001A008A"/>
    <w:rsid w:val="001A06D7"/>
    <w:rsid w:val="001A76E6"/>
    <w:rsid w:val="001B2E4D"/>
    <w:rsid w:val="001B49F7"/>
    <w:rsid w:val="001B7C16"/>
    <w:rsid w:val="001B7D3C"/>
    <w:rsid w:val="001C4EB0"/>
    <w:rsid w:val="001D065C"/>
    <w:rsid w:val="001D1551"/>
    <w:rsid w:val="001D56C5"/>
    <w:rsid w:val="001D5F9A"/>
    <w:rsid w:val="001D7B63"/>
    <w:rsid w:val="001E0CDA"/>
    <w:rsid w:val="001E5B2C"/>
    <w:rsid w:val="001F0B61"/>
    <w:rsid w:val="001F287E"/>
    <w:rsid w:val="001F3F8F"/>
    <w:rsid w:val="00203B81"/>
    <w:rsid w:val="00207942"/>
    <w:rsid w:val="0021142E"/>
    <w:rsid w:val="00213E24"/>
    <w:rsid w:val="00214AE3"/>
    <w:rsid w:val="0022350D"/>
    <w:rsid w:val="00224054"/>
    <w:rsid w:val="00225C2E"/>
    <w:rsid w:val="002323D4"/>
    <w:rsid w:val="00233B42"/>
    <w:rsid w:val="00253392"/>
    <w:rsid w:val="00260DB8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04AA"/>
    <w:rsid w:val="002917DE"/>
    <w:rsid w:val="00297B5E"/>
    <w:rsid w:val="002A18AB"/>
    <w:rsid w:val="002A3CA9"/>
    <w:rsid w:val="002B19AA"/>
    <w:rsid w:val="002B47D0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691F"/>
    <w:rsid w:val="00357EDF"/>
    <w:rsid w:val="003608AE"/>
    <w:rsid w:val="0036279F"/>
    <w:rsid w:val="00363EBB"/>
    <w:rsid w:val="0036612C"/>
    <w:rsid w:val="0037010F"/>
    <w:rsid w:val="00371E7E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B6427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25B9A"/>
    <w:rsid w:val="00433AB1"/>
    <w:rsid w:val="00435574"/>
    <w:rsid w:val="00436F6F"/>
    <w:rsid w:val="00437761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553AE"/>
    <w:rsid w:val="00562B5B"/>
    <w:rsid w:val="005658A8"/>
    <w:rsid w:val="00567700"/>
    <w:rsid w:val="00571633"/>
    <w:rsid w:val="005716C5"/>
    <w:rsid w:val="005736D1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6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B1D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34953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2AC"/>
    <w:rsid w:val="00797F69"/>
    <w:rsid w:val="007A1527"/>
    <w:rsid w:val="007A3328"/>
    <w:rsid w:val="007A3BE1"/>
    <w:rsid w:val="007A705D"/>
    <w:rsid w:val="007A7D45"/>
    <w:rsid w:val="007B15C6"/>
    <w:rsid w:val="007B437E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7F2D16"/>
    <w:rsid w:val="00810FA4"/>
    <w:rsid w:val="00811098"/>
    <w:rsid w:val="00815772"/>
    <w:rsid w:val="00816FF0"/>
    <w:rsid w:val="008212CF"/>
    <w:rsid w:val="00821C95"/>
    <w:rsid w:val="00827724"/>
    <w:rsid w:val="00831CA7"/>
    <w:rsid w:val="00835B41"/>
    <w:rsid w:val="008362E3"/>
    <w:rsid w:val="00837A2E"/>
    <w:rsid w:val="0084259A"/>
    <w:rsid w:val="00850A6D"/>
    <w:rsid w:val="008566E1"/>
    <w:rsid w:val="00857275"/>
    <w:rsid w:val="008574DF"/>
    <w:rsid w:val="0086469A"/>
    <w:rsid w:val="008679F4"/>
    <w:rsid w:val="0087014A"/>
    <w:rsid w:val="00875EE0"/>
    <w:rsid w:val="00881143"/>
    <w:rsid w:val="00881263"/>
    <w:rsid w:val="00881B85"/>
    <w:rsid w:val="0088252A"/>
    <w:rsid w:val="00885A6F"/>
    <w:rsid w:val="008911A4"/>
    <w:rsid w:val="00894F2A"/>
    <w:rsid w:val="008973BA"/>
    <w:rsid w:val="008A514B"/>
    <w:rsid w:val="008A59B6"/>
    <w:rsid w:val="008A68DB"/>
    <w:rsid w:val="008B2BC2"/>
    <w:rsid w:val="008B336F"/>
    <w:rsid w:val="008B7838"/>
    <w:rsid w:val="008D37D3"/>
    <w:rsid w:val="008D6240"/>
    <w:rsid w:val="008E1B17"/>
    <w:rsid w:val="008E4ED7"/>
    <w:rsid w:val="008F17CB"/>
    <w:rsid w:val="008F1AAA"/>
    <w:rsid w:val="008F236A"/>
    <w:rsid w:val="0090422C"/>
    <w:rsid w:val="00904708"/>
    <w:rsid w:val="009058C7"/>
    <w:rsid w:val="0091150F"/>
    <w:rsid w:val="00915F25"/>
    <w:rsid w:val="00917EE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C5EFC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1347"/>
    <w:rsid w:val="00A1319C"/>
    <w:rsid w:val="00A146D4"/>
    <w:rsid w:val="00A14F39"/>
    <w:rsid w:val="00A15B18"/>
    <w:rsid w:val="00A20113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C2994"/>
    <w:rsid w:val="00AD414D"/>
    <w:rsid w:val="00AD4CA5"/>
    <w:rsid w:val="00AD6234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07A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4AC7"/>
    <w:rsid w:val="00BA5F09"/>
    <w:rsid w:val="00BA62C2"/>
    <w:rsid w:val="00BA6AD4"/>
    <w:rsid w:val="00BB2F8B"/>
    <w:rsid w:val="00BC3C63"/>
    <w:rsid w:val="00BC636C"/>
    <w:rsid w:val="00BC6446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21CB"/>
    <w:rsid w:val="00C55E7B"/>
    <w:rsid w:val="00C56881"/>
    <w:rsid w:val="00C62024"/>
    <w:rsid w:val="00C646DB"/>
    <w:rsid w:val="00C71CD3"/>
    <w:rsid w:val="00C802D6"/>
    <w:rsid w:val="00C9184A"/>
    <w:rsid w:val="00C95898"/>
    <w:rsid w:val="00C95D30"/>
    <w:rsid w:val="00C972C1"/>
    <w:rsid w:val="00CA373E"/>
    <w:rsid w:val="00CA476A"/>
    <w:rsid w:val="00CB13A5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03E02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3751B"/>
    <w:rsid w:val="00D409C0"/>
    <w:rsid w:val="00D4150E"/>
    <w:rsid w:val="00D42AD3"/>
    <w:rsid w:val="00D463C9"/>
    <w:rsid w:val="00D475F2"/>
    <w:rsid w:val="00D61FBA"/>
    <w:rsid w:val="00D65066"/>
    <w:rsid w:val="00D66149"/>
    <w:rsid w:val="00D72B69"/>
    <w:rsid w:val="00D83D5F"/>
    <w:rsid w:val="00D85C5A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B6FF3"/>
    <w:rsid w:val="00DC326A"/>
    <w:rsid w:val="00DC53A1"/>
    <w:rsid w:val="00DD3993"/>
    <w:rsid w:val="00DD591C"/>
    <w:rsid w:val="00DE7D53"/>
    <w:rsid w:val="00DF72B9"/>
    <w:rsid w:val="00E0632D"/>
    <w:rsid w:val="00E1123B"/>
    <w:rsid w:val="00E12160"/>
    <w:rsid w:val="00E12B01"/>
    <w:rsid w:val="00E1328C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4D6E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0039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9403D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E48D8"/>
    <w:rsid w:val="00FF2E44"/>
    <w:rsid w:val="00FF410B"/>
    <w:rsid w:val="00FF78AB"/>
    <w:rsid w:val="05033398"/>
    <w:rsid w:val="224D1E47"/>
    <w:rsid w:val="343A3735"/>
    <w:rsid w:val="475D23F8"/>
    <w:rsid w:val="7AC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8"/>
    <w:qFormat/>
    <w:uiPriority w:val="9"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3">
    <w:name w:val="heading 7"/>
    <w:basedOn w:val="1"/>
    <w:next w:val="1"/>
    <w:link w:val="21"/>
    <w:qFormat/>
    <w:uiPriority w:val="0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6"/>
    <w:semiHidden/>
    <w:unhideWhenUsed/>
    <w:qFormat/>
    <w:uiPriority w:val="99"/>
    <w:rPr>
      <w:rFonts w:ascii="Tahoma" w:hAnsi="Tahoma"/>
      <w:sz w:val="16"/>
      <w:szCs w:val="16"/>
    </w:r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Body Text Indent 2"/>
    <w:basedOn w:val="1"/>
    <w:link w:val="20"/>
    <w:unhideWhenUsed/>
    <w:qFormat/>
    <w:uiPriority w:val="99"/>
    <w:pPr>
      <w:spacing w:after="120" w:line="480" w:lineRule="auto"/>
      <w:ind w:left="283"/>
    </w:pPr>
  </w:style>
  <w:style w:type="paragraph" w:styleId="7">
    <w:name w:val="annotation text"/>
    <w:basedOn w:val="1"/>
    <w:link w:val="23"/>
    <w:semiHidden/>
    <w:qFormat/>
    <w:uiPriority w:val="0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8">
    <w:name w:val="footer"/>
    <w:basedOn w:val="1"/>
    <w:link w:val="18"/>
    <w:qFormat/>
    <w:uiPriority w:val="99"/>
    <w:pPr>
      <w:suppressLineNumbers/>
      <w:tabs>
        <w:tab w:val="center" w:pos="4818"/>
        <w:tab w:val="right" w:pos="9637"/>
      </w:tabs>
    </w:pPr>
  </w:style>
  <w:style w:type="paragraph" w:styleId="9">
    <w:name w:val="footnote text"/>
    <w:basedOn w:val="1"/>
    <w:link w:val="17"/>
    <w:qFormat/>
    <w:uiPriority w:val="0"/>
    <w:pPr>
      <w:suppressLineNumbers/>
      <w:ind w:left="283" w:hanging="283"/>
    </w:pPr>
    <w:rPr>
      <w:sz w:val="20"/>
      <w:szCs w:val="20"/>
    </w:rPr>
  </w:style>
  <w:style w:type="paragraph" w:styleId="10">
    <w:name w:val="header"/>
    <w:basedOn w:val="1"/>
    <w:link w:val="22"/>
    <w:unhideWhenUsed/>
    <w:qFormat/>
    <w:uiPriority w:val="99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styleId="12">
    <w:name w:val="footnote reference"/>
    <w:semiHidden/>
    <w:unhideWhenUsed/>
    <w:qFormat/>
    <w:uiPriority w:val="99"/>
    <w:rPr>
      <w:vertAlign w:val="superscript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Znaki przypisów dolnych"/>
    <w:qFormat/>
    <w:uiPriority w:val="0"/>
    <w:rPr>
      <w:vertAlign w:val="superscript"/>
    </w:rPr>
  </w:style>
  <w:style w:type="character" w:customStyle="1" w:styleId="16">
    <w:name w:val="Tekst podstawowy Znak"/>
    <w:link w:val="5"/>
    <w:qFormat/>
    <w:uiPriority w:val="0"/>
    <w:rPr>
      <w:rFonts w:ascii="Times New Roman" w:hAnsi="Times New Roman" w:eastAsia="Lucida Sans Unicode" w:cs="Tahoma"/>
      <w:color w:val="000000"/>
      <w:kern w:val="1"/>
      <w:sz w:val="24"/>
      <w:szCs w:val="24"/>
      <w:lang w:val="en-US" w:bidi="en-US"/>
    </w:rPr>
  </w:style>
  <w:style w:type="character" w:customStyle="1" w:styleId="17">
    <w:name w:val="Tekst przypisu dolnego Znak"/>
    <w:link w:val="9"/>
    <w:qFormat/>
    <w:uiPriority w:val="0"/>
    <w:rPr>
      <w:rFonts w:ascii="Times New Roman" w:hAnsi="Times New Roman" w:eastAsia="Lucida Sans Unicode" w:cs="Tahoma"/>
      <w:color w:val="000000"/>
      <w:kern w:val="1"/>
      <w:sz w:val="20"/>
      <w:szCs w:val="20"/>
      <w:lang w:val="en-US" w:bidi="en-US"/>
    </w:rPr>
  </w:style>
  <w:style w:type="character" w:customStyle="1" w:styleId="18">
    <w:name w:val="Stopka Znak"/>
    <w:link w:val="8"/>
    <w:qFormat/>
    <w:uiPriority w:val="99"/>
    <w:rPr>
      <w:rFonts w:ascii="Times New Roman" w:hAnsi="Times New Roman" w:eastAsia="Lucida Sans Unicode" w:cs="Tahoma"/>
      <w:color w:val="000000"/>
      <w:kern w:val="1"/>
      <w:sz w:val="24"/>
      <w:szCs w:val="24"/>
      <w:lang w:val="en-US" w:bidi="en-US"/>
    </w:rPr>
  </w:style>
  <w:style w:type="paragraph" w:customStyle="1" w:styleId="19">
    <w:name w:val="Normalny (Web)1"/>
    <w:basedOn w:val="1"/>
    <w:uiPriority w:val="0"/>
    <w:pPr>
      <w:spacing w:before="100" w:after="100"/>
    </w:pPr>
    <w:rPr>
      <w:rFonts w:cs="Times New Roman"/>
      <w:color w:val="auto"/>
      <w:lang w:val="pl-PL" w:bidi="ar-SA"/>
    </w:rPr>
  </w:style>
  <w:style w:type="character" w:customStyle="1" w:styleId="20">
    <w:name w:val="Tekst podstawowy wcięty 2 Znak"/>
    <w:link w:val="6"/>
    <w:qFormat/>
    <w:uiPriority w:val="99"/>
    <w:rPr>
      <w:rFonts w:ascii="Times New Roman" w:hAnsi="Times New Roman" w:eastAsia="Lucida Sans Unicode" w:cs="Tahoma"/>
      <w:color w:val="000000"/>
      <w:kern w:val="1"/>
      <w:sz w:val="24"/>
      <w:szCs w:val="24"/>
      <w:lang w:val="en-US" w:eastAsia="en-US" w:bidi="en-US"/>
    </w:rPr>
  </w:style>
  <w:style w:type="character" w:customStyle="1" w:styleId="21">
    <w:name w:val="Nagłówek 7 Znak"/>
    <w:link w:val="3"/>
    <w:qFormat/>
    <w:uiPriority w:val="0"/>
    <w:rPr>
      <w:rFonts w:ascii="Arial" w:hAnsi="Arial" w:eastAsia="Lucida Sans Unicode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character" w:customStyle="1" w:styleId="22">
    <w:name w:val="Nagłówek Znak"/>
    <w:link w:val="10"/>
    <w:qFormat/>
    <w:uiPriority w:val="99"/>
    <w:rPr>
      <w:rFonts w:ascii="Times New Roman" w:hAnsi="Times New Roman" w:eastAsia="Andale Sans UI"/>
      <w:kern w:val="1"/>
      <w:sz w:val="24"/>
      <w:szCs w:val="24"/>
    </w:rPr>
  </w:style>
  <w:style w:type="character" w:customStyle="1" w:styleId="23">
    <w:name w:val="Tekst komentarza Znak"/>
    <w:link w:val="7"/>
    <w:semiHidden/>
    <w:qFormat/>
    <w:uiPriority w:val="0"/>
    <w:rPr>
      <w:rFonts w:ascii="Times New Roman" w:hAnsi="Times New Roman" w:eastAsia="Times New Roman"/>
    </w:rPr>
  </w:style>
  <w:style w:type="paragraph" w:customStyle="1" w:styleId="24">
    <w:name w:val="Default"/>
    <w:uiPriority w:val="0"/>
    <w:pPr>
      <w:autoSpaceDE w:val="0"/>
      <w:autoSpaceDN w:val="0"/>
      <w:adjustRightInd w:val="0"/>
    </w:pPr>
    <w:rPr>
      <w:rFonts w:ascii="Tahoma" w:hAnsi="Tahoma" w:eastAsia="Calibri" w:cs="Tahoma"/>
      <w:color w:val="000000"/>
      <w:sz w:val="24"/>
      <w:szCs w:val="24"/>
      <w:lang w:val="pl-PL" w:eastAsia="pl-PL" w:bidi="ar-SA"/>
    </w:rPr>
  </w:style>
  <w:style w:type="paragraph" w:styleId="25">
    <w:name w:val="List Paragraph"/>
    <w:basedOn w:val="1"/>
    <w:qFormat/>
    <w:uiPriority w:val="34"/>
    <w:pPr>
      <w:ind w:left="708"/>
    </w:pPr>
  </w:style>
  <w:style w:type="character" w:customStyle="1" w:styleId="26">
    <w:name w:val="Tekst dymka Znak"/>
    <w:link w:val="4"/>
    <w:semiHidden/>
    <w:uiPriority w:val="99"/>
    <w:rPr>
      <w:rFonts w:ascii="Tahoma" w:hAnsi="Tahoma" w:eastAsia="Lucida Sans Unicode" w:cs="Tahoma"/>
      <w:color w:val="000000"/>
      <w:kern w:val="1"/>
      <w:sz w:val="16"/>
      <w:szCs w:val="16"/>
      <w:lang w:val="en-US" w:eastAsia="en-US" w:bidi="en-US"/>
    </w:rPr>
  </w:style>
  <w:style w:type="paragraph" w:customStyle="1" w:styleId="27">
    <w:name w:val="Styl Nagłówek 1 + Stosuj kerning przy 12 pt"/>
    <w:basedOn w:val="2"/>
    <w:qFormat/>
    <w:uiPriority w:val="0"/>
    <w:pPr>
      <w:keepNext w:val="0"/>
      <w:tabs>
        <w:tab w:val="left" w:pos="540"/>
      </w:tabs>
      <w:spacing w:before="0"/>
      <w:jc w:val="both"/>
    </w:pPr>
    <w:rPr>
      <w:rFonts w:ascii="Arial" w:hAnsi="Arial" w:eastAsia="Andale Sans UI" w:cs="Arial"/>
      <w:color w:val="auto"/>
      <w:kern w:val="1"/>
      <w:sz w:val="28"/>
      <w:szCs w:val="24"/>
      <w:lang w:bidi="ar-SA"/>
    </w:rPr>
  </w:style>
  <w:style w:type="character" w:customStyle="1" w:styleId="28">
    <w:name w:val="Nagłówek 1 Znak"/>
    <w:link w:val="2"/>
    <w:qFormat/>
    <w:uiPriority w:val="9"/>
    <w:rPr>
      <w:rFonts w:ascii="Cambria" w:hAnsi="Cambria" w:eastAsia="Times New Roman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29">
    <w:name w:val="Text body"/>
    <w:basedOn w:val="1"/>
    <w:qFormat/>
    <w:uiPriority w:val="0"/>
    <w:pPr>
      <w:autoSpaceDN w:val="0"/>
      <w:spacing w:after="120"/>
      <w:textAlignment w:val="baseline"/>
    </w:pPr>
    <w:rPr>
      <w:kern w:val="3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E446B4-E415-4D6F-B553-72A2F6A10C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306</Words>
  <Characters>1839</Characters>
  <Lines>15</Lines>
  <Paragraphs>4</Paragraphs>
  <TotalTime>10</TotalTime>
  <ScaleCrop>false</ScaleCrop>
  <LinksUpToDate>false</LinksUpToDate>
  <CharactersWithSpaces>2141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2025-07-27T15:11:00Z</dcterms:created>
  <dc:creator>Marek Kłos</dc:creator>
  <cp:lastModifiedBy>konto1</cp:lastModifiedBy>
  <cp:lastPrinted>2021-04-19T09:25:00Z</cp:lastPrinted>
  <dcterms:modified xsi:type="dcterms:W3CDTF">2025-12-15T15:34:40Z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